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color w:val="auto"/>
          <w:sz w:val="32"/>
          <w:szCs w:val="36"/>
        </w:rPr>
      </w:pPr>
      <w:r>
        <w:rPr>
          <w:rFonts w:ascii="Times New Roman" w:hAnsi="Times New Roman" w:eastAsia="方正小标宋_GBK" w:cs="Times New Roman"/>
          <w:color w:val="auto"/>
          <w:sz w:val="32"/>
          <w:szCs w:val="36"/>
        </w:rPr>
        <w:t>重庆化工职业学院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6"/>
        </w:rPr>
        <w:t>长寿校区</w:t>
      </w:r>
      <w:r>
        <w:rPr>
          <w:rFonts w:ascii="Times New Roman" w:hAnsi="Times New Roman" w:eastAsia="方正小标宋_GBK" w:cs="Times New Roman"/>
          <w:color w:val="auto"/>
          <w:sz w:val="32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6"/>
        </w:rPr>
        <w:t>2</w:t>
      </w:r>
      <w:r>
        <w:rPr>
          <w:rFonts w:ascii="Times New Roman" w:hAnsi="Times New Roman" w:eastAsia="方正小标宋_GBK" w:cs="Times New Roman"/>
          <w:color w:val="auto"/>
          <w:sz w:val="32"/>
          <w:szCs w:val="36"/>
        </w:rPr>
        <w:t>年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6"/>
        </w:rPr>
        <w:t>附属工程项目</w:t>
      </w:r>
    </w:p>
    <w:p>
      <w:pPr>
        <w:jc w:val="center"/>
        <w:rPr>
          <w:rFonts w:ascii="Times New Roman" w:hAnsi="Times New Roman" w:eastAsia="方正小标宋_GBK" w:cs="Times New Roman"/>
          <w:color w:val="auto"/>
          <w:sz w:val="32"/>
          <w:szCs w:val="36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6"/>
        </w:rPr>
        <w:t>配电增容工程设计服务</w:t>
      </w:r>
      <w:r>
        <w:rPr>
          <w:rFonts w:ascii="Times New Roman" w:hAnsi="Times New Roman" w:eastAsia="方正小标宋_GBK" w:cs="Times New Roman"/>
          <w:color w:val="auto"/>
          <w:sz w:val="32"/>
          <w:szCs w:val="36"/>
        </w:rPr>
        <w:t>询价调研公告</w:t>
      </w:r>
    </w:p>
    <w:p>
      <w:pPr>
        <w:ind w:firstLine="560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因工作需求，现就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重庆化工职业学院长寿校区2022年附属工程项目配电增容工程设计服务发布询价调研公告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，欢迎符合条件的相关单位前来参加。</w:t>
      </w:r>
    </w:p>
    <w:p>
      <w:pPr>
        <w:widowControl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方正小标宋_GBK" w:cs="Times New Roman"/>
          <w:color w:val="auto"/>
          <w:sz w:val="28"/>
          <w:szCs w:val="28"/>
        </w:rPr>
        <w:t>一、</w:t>
      </w:r>
      <w:r>
        <w:rPr>
          <w:rFonts w:ascii="Times New Roman" w:hAnsi="Times New Roman" w:eastAsia="宋体" w:cs="Times New Roman"/>
          <w:b/>
          <w:bCs/>
          <w:color w:val="auto"/>
          <w:kern w:val="0"/>
          <w:sz w:val="28"/>
          <w:szCs w:val="28"/>
          <w:lang w:bidi="ar"/>
        </w:rPr>
        <w:t>项目概况与服务范围</w:t>
      </w:r>
    </w:p>
    <w:p>
      <w:pPr>
        <w:ind w:firstLine="560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1.1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项目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地点：重庆化工职业学院长寿校区。</w:t>
      </w:r>
    </w:p>
    <w:p>
      <w:pPr>
        <w:ind w:firstLine="560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1.2项目概况：</w:t>
      </w:r>
    </w:p>
    <w:p>
      <w:pPr>
        <w:ind w:firstLine="560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我校长寿校区投入使用以来，各实训室建设过程中陆续增加了各种电气设备（含专业设备），使用过程中有出现跳闸等现象。为保障正常教学，现需对各实训室线路和长寿校区配电开展合理化改造和增容。</w:t>
      </w:r>
    </w:p>
    <w:p>
      <w:pPr>
        <w:ind w:firstLine="560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长寿校区占地面积约538亩，已建成建筑总面积约16万m</w:t>
      </w:r>
      <w:r>
        <w:rPr>
          <w:rFonts w:ascii="Times New Roman" w:hAnsi="Times New Roman" w:eastAsia="方正仿宋_GBK" w:cs="Times New Roman"/>
          <w:color w:val="auto"/>
          <w:sz w:val="28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。设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10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kv开闭所1座，1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k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V-400V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低压配电室2座，3座高压环网柜，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10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k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V-400V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箱式变电站1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座；现有教学楼、实训楼、学生公寓、食堂、综合楼等建筑，其中第一、第二实训楼，具体情况如下：</w:t>
      </w:r>
    </w:p>
    <w:p>
      <w:pPr>
        <w:ind w:firstLine="560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第一实训楼，为多层公共建筑（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共6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F），建筑主体高度2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米，总建筑面积为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19277.48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平方米，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房间主要功能为专业设备实训室、实验室、实训教室及办公室等。</w:t>
      </w:r>
    </w:p>
    <w:p>
      <w:pPr>
        <w:ind w:firstLine="560"/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第二实训楼，为多层公共建筑共（-1F/5F），建筑主体高度20.1米，总建筑面积为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27718.81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平方米；其中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地上房间功能主要为专业设备实训室、实验室、实训教室及办公室等，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地下车库共一层，属II类车库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。</w:t>
      </w:r>
    </w:p>
    <w:p>
      <w:pPr>
        <w:ind w:firstLine="560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重庆化工职业学院长寿校区2022年附属工程项目配电增容工程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已完成改造方案建议书编制。</w:t>
      </w:r>
    </w:p>
    <w:p>
      <w:pPr>
        <w:ind w:firstLine="560"/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1.3服务范围：</w:t>
      </w:r>
    </w:p>
    <w:p>
      <w:pPr>
        <w:ind w:firstLine="560"/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按照改造方案建议书，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完成重庆化工职业学院长寿校区2022年附属工程项目配电增容工程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相关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的设计任务。包括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但不限于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：</w:t>
      </w:r>
    </w:p>
    <w:p>
      <w:pPr>
        <w:ind w:firstLine="560"/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第一实训楼：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1）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增加高、低压配电柜及变压器、修改原有低压配电柜、电缆、桥架、线管、辅材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2）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增加消防模块及线缆，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将新增消防强切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接入火灾报警系统；</w:t>
      </w:r>
    </w:p>
    <w:p>
      <w:pPr>
        <w:ind w:firstLine="560"/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第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二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实训楼：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1）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增加或修改低压配电柜电缆、桥架、线管、辅材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2）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增加消防模块及线缆，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将新增消防强切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接入火灾报警系统；</w:t>
      </w:r>
    </w:p>
    <w:p>
      <w:pPr>
        <w:ind w:firstLine="560"/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完成本次范围内室外电力管网等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增容改造设计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；</w:t>
      </w:r>
    </w:p>
    <w:p>
      <w:pPr>
        <w:ind w:firstLine="560"/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4、空调负荷为单独干线，在原有干线中修改，施工图设计阶段具体落实；</w:t>
      </w:r>
    </w:p>
    <w:p>
      <w:pPr>
        <w:ind w:firstLine="560"/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5、满足甲方第一、二实训室内其他实验室电力增容需求，完成施工图，并解决施工图问题，配合施工单位完成施工；</w:t>
      </w:r>
    </w:p>
    <w:p>
      <w:pPr>
        <w:ind w:firstLine="560"/>
        <w:rPr>
          <w:rFonts w:hint="default" w:ascii="Times New Roman" w:hAnsi="Times New Roman" w:eastAsia="方正仿宋_GBK" w:cs="Times New Roman"/>
          <w:color w:val="auto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6、设计单位需在改造方案建议书基础上对改造区域开展用电监测，根据实际监测数据及后期发展综合考虑；</w:t>
      </w:r>
    </w:p>
    <w:p>
      <w:pPr>
        <w:ind w:firstLine="560"/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7、据业主要求按时按质提交设计成果。</w:t>
      </w:r>
    </w:p>
    <w:p>
      <w:pPr>
        <w:ind w:firstLine="560"/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1.4设计服务期限：20日历天，其中：现场踏勘3日历天，方案设计7日历天，施工图设计10日历天。</w:t>
      </w:r>
    </w:p>
    <w:p>
      <w:pPr>
        <w:ind w:firstLine="560" w:firstLineChars="200"/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  <w:t>1.5质量标准：1.设计质量要求：必须满足国家及重庆市的有关标准、规范要求，设计深度必须达到《建筑工程设计文件编制深度规定（2016 年版）》中有关要求。2.设计内容要求：（1）必须满足业主及双方签订设计合同的要求。（2）必须执行国家现行设计规范规定、各级政府相关规定等。（3）设计单位在出具设计成果方案设计（含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</w:rPr>
        <w:t>估</w:t>
      </w:r>
      <w:r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  <w:t>算）、施工图设计文件前，其设计成果均需征得业主的确认。3.服务工作要求：（1）按业主要求及规定的时间提供设计成果。（2）按业主要求就有关设计问题进行澄清、答疑等。4.其他相关工作要求：（1）配合涉及到本项目的其它相关设计、施工单位的工作，并提供相关的资料，出席相关会议。（2）按业主要求提供涉及到本项目的文字、图片、幻灯片等会议资料，出席相关会议。（3）设计人应提交各阶段的全套电子文件，在施工图完成后五天内提交全套施工图设计电子文件一套。（4）设计人提交的各阶段电子文件应保证与各阶段纸质文件完全一致，电子版文件名（图号+图名）与纸质文件吻合，并按纸质文件目录排列。（5）按业主要求完成其它涉及到本项目的相关设计方面的工作。</w:t>
      </w:r>
    </w:p>
    <w:p>
      <w:pPr>
        <w:ind w:firstLine="560" w:firstLineChars="200"/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  <w:t>1.6成果要求（包括但不限于）</w:t>
      </w:r>
    </w:p>
    <w:tbl>
      <w:tblPr>
        <w:tblStyle w:val="6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631"/>
        <w:gridCol w:w="900"/>
        <w:gridCol w:w="398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资料及文件名称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份数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提交日期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施工图设计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3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合同签订后20工作日</w:t>
            </w:r>
          </w:p>
        </w:tc>
        <w:tc>
          <w:tcPr>
            <w:tcW w:w="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说明</w:t>
            </w:r>
          </w:p>
        </w:tc>
        <w:tc>
          <w:tcPr>
            <w:tcW w:w="821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1.纸质文件应当加盖单位法定名称章、单位设计资质章和规定的注册执业印章；电子文件中的文字为 doc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格式、图形为 dwg 格式，并应使用 U 盘贮存。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32"/>
                <w:highlight w:val="none"/>
              </w:rPr>
              <w:t>2.在发包人所提供的设计资料（含设计确认单、规划部门批文、政府各部门批文等）能满足设计人进行各阶段设计的前提下开始计算各阶段的设计时间。</w:t>
            </w:r>
          </w:p>
        </w:tc>
      </w:tr>
    </w:tbl>
    <w:p>
      <w:pPr>
        <w:jc w:val="left"/>
        <w:rPr>
          <w:rFonts w:ascii="Times New Roman" w:hAnsi="Times New Roman" w:eastAsia="方正小标宋_GBK" w:cs="Times New Roman"/>
          <w:color w:val="auto"/>
          <w:sz w:val="28"/>
          <w:szCs w:val="28"/>
        </w:rPr>
      </w:pPr>
    </w:p>
    <w:p>
      <w:pPr>
        <w:jc w:val="left"/>
        <w:rPr>
          <w:rFonts w:ascii="Times New Roman" w:hAnsi="Times New Roman" w:eastAsia="方正小标宋_GBK" w:cs="Times New Roman"/>
          <w:color w:val="auto"/>
          <w:sz w:val="28"/>
          <w:szCs w:val="28"/>
        </w:rPr>
      </w:pPr>
      <w:r>
        <w:rPr>
          <w:rFonts w:ascii="Times New Roman" w:hAnsi="Times New Roman" w:eastAsia="方正小标宋_GBK" w:cs="Times New Roman"/>
          <w:color w:val="auto"/>
          <w:sz w:val="28"/>
          <w:szCs w:val="28"/>
        </w:rPr>
        <w:t>二、</w:t>
      </w: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</w:rPr>
        <w:t>设计服务费用</w:t>
      </w:r>
    </w:p>
    <w:p>
      <w:pPr>
        <w:ind w:firstLine="560"/>
        <w:rPr>
          <w:rFonts w:ascii="Times New Roman" w:hAnsi="Times New Roman" w:eastAsia="方正仿宋_GBK" w:cs="Times New Roman"/>
          <w:color w:val="auto"/>
          <w:sz w:val="28"/>
          <w:szCs w:val="32"/>
          <w:lang w:val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zh-CN"/>
        </w:rPr>
        <w:t>设计服务费请各有意向单位来本校现场踏勘，结合本单位实际情况报价。</w:t>
      </w:r>
    </w:p>
    <w:p>
      <w:pPr>
        <w:widowControl/>
        <w:ind w:firstLine="560" w:firstLineChars="200"/>
        <w:jc w:val="left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项目设计费取费基数按预算工程造价约180万元计取，计费原则按照《工程勘察设计收费标准（2002年修订版本）》计算，请各单位结合本单位实际情况及设计能力报价，设计费用为总价方式报价，并体现报价收费率。</w:t>
      </w:r>
    </w:p>
    <w:p>
      <w:pPr>
        <w:jc w:val="left"/>
        <w:rPr>
          <w:rFonts w:ascii="Times New Roman" w:hAnsi="Times New Roman" w:eastAsia="方正小标宋_GBK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</w:rPr>
        <w:t>三</w:t>
      </w:r>
      <w:r>
        <w:rPr>
          <w:rFonts w:ascii="Times New Roman" w:hAnsi="Times New Roman" w:eastAsia="方正小标宋_GBK" w:cs="Times New Roman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方正小标宋_GBK" w:cs="Times New Roman"/>
          <w:color w:val="auto"/>
          <w:sz w:val="28"/>
          <w:szCs w:val="28"/>
        </w:rPr>
        <w:t>意向单位资格</w:t>
      </w:r>
      <w:r>
        <w:rPr>
          <w:rFonts w:ascii="Times New Roman" w:hAnsi="Times New Roman" w:eastAsia="方正小标宋_GBK" w:cs="Times New Roman"/>
          <w:color w:val="auto"/>
          <w:sz w:val="28"/>
          <w:szCs w:val="28"/>
        </w:rPr>
        <w:t>要求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3.1资质要求及营业执照</w:t>
      </w:r>
    </w:p>
    <w:p>
      <w:pPr>
        <w:pStyle w:val="2"/>
        <w:numPr>
          <w:ilvl w:val="0"/>
          <w:numId w:val="1"/>
        </w:numPr>
        <w:spacing w:before="0" w:after="0"/>
        <w:ind w:left="0" w:leftChars="0" w:right="0" w:rightChars="0" w:firstLine="560" w:firstLineChars="200"/>
        <w:rPr>
          <w:rFonts w:ascii="Times New Roman" w:hAnsi="Times New Roman" w:eastAsia="方正仿宋_GBK" w:cs="Times New Roman"/>
          <w:b w:val="0"/>
          <w:bCs w:val="0"/>
          <w:caps w:val="0"/>
          <w:color w:val="auto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aps w:val="0"/>
          <w:color w:val="auto"/>
          <w:szCs w:val="32"/>
          <w:highlight w:val="none"/>
        </w:rPr>
        <w:t>具备建设行政主管部门颁发的建筑行业（建筑工程）专业甲级或以上，投标人须提供有效的资质证书。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</w:rPr>
        <w:t>（2）具备有效的营业执照。意向单位须在报价函</w:t>
      </w:r>
      <w:r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  <w:t>资格证明文件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</w:rPr>
        <w:t>中提供有效的带二维码标识的营业执照（营业执照记载的经营范围不作为否决投标的条件）。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</w:rPr>
        <w:t>3.2人员资格要求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</w:rPr>
        <w:t>1.设计总负责人的资格要求：意向单位拟派的设计总负责人应具有高级工程师+电气注册师（供配电）资格且必须在意向单位本单位注册。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</w:rPr>
        <w:t>2.设计团队其他主要人员要求：专业负责人为高级工程师，设计人为高级工程师或工程师，须为意向单位在职职工。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3.3业绩要求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1.业绩时间要求：投标截止日前3年，指意向单位在2018年1月1日起至投标截止日止（以合同签订时间为准）完成的1个类似设计业绩。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2.业绩规模要求：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</w:rPr>
        <w:t>工程类别：建筑电气相关工程，若同时设置了项目金额和工程规模要求，则只须满足其中之一：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</w:rPr>
        <w:t>工程投资估算额：180万元及以上；工程规模：总建筑面积3万平方米及以上。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</w:rPr>
        <w:t>3.业绩证明材料要求：意向单位须提供合同协议书，意向单位应对其提供的业绩证明材料的真实性负责。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本次调研不接受联合体报价。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注：上述供应商资质要求所须提交的相关证明材料均为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复印件（须加盖本单位公章）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。</w:t>
      </w:r>
    </w:p>
    <w:p>
      <w:pPr>
        <w:jc w:val="left"/>
        <w:rPr>
          <w:rFonts w:ascii="Times New Roman" w:hAnsi="Times New Roman" w:eastAsia="方正小标宋_GBK" w:cs="Times New Roman"/>
          <w:color w:val="auto"/>
          <w:sz w:val="28"/>
          <w:szCs w:val="28"/>
        </w:rPr>
      </w:pPr>
      <w:r>
        <w:rPr>
          <w:rFonts w:ascii="Times New Roman" w:hAnsi="Times New Roman" w:eastAsia="方正小标宋_GBK" w:cs="Times New Roman"/>
          <w:color w:val="auto"/>
          <w:sz w:val="28"/>
          <w:szCs w:val="28"/>
        </w:rPr>
        <w:t>五、询价调研文件内容包括：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（一）报价函（格式见附件、须</w:t>
      </w:r>
      <w:bookmarkStart w:id="0" w:name="_GoBack"/>
      <w:bookmarkEnd w:id="0"/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加盖本单位公章）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（二）资格证明文件（须加盖本单位公章）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1 法人营业执照副本复印件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2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 xml:space="preserve"> 资质证书复印件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（三）业绩证明材料（须加盖本单位公章）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文件份数：纸质一份（密封并加盖单位公章）</w:t>
      </w:r>
    </w:p>
    <w:p>
      <w:pPr>
        <w:jc w:val="left"/>
        <w:rPr>
          <w:rFonts w:ascii="Times New Roman" w:hAnsi="Times New Roman" w:eastAsia="方正小标宋_GBK" w:cs="Times New Roman"/>
          <w:color w:val="auto"/>
          <w:sz w:val="28"/>
          <w:szCs w:val="28"/>
        </w:rPr>
      </w:pPr>
      <w:r>
        <w:rPr>
          <w:rFonts w:ascii="Times New Roman" w:hAnsi="Times New Roman" w:eastAsia="方正小标宋_GBK" w:cs="Times New Roman"/>
          <w:color w:val="auto"/>
          <w:sz w:val="28"/>
          <w:szCs w:val="28"/>
        </w:rPr>
        <w:t xml:space="preserve">六、资料送达地址及联系方式 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请有意向的单位于202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2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日12：00前将相关材料密封送达，逾期送达视为报价无效。相关材料可当面递交或邮寄。地址：重庆化工职业学院长寿校区创业园2405室。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联  系  人：何老师；     联系电话：02381880151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32"/>
        </w:rPr>
        <w:t>项目负</w:t>
      </w: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责人：晏老师；     联系电话：02381880217</w:t>
      </w:r>
    </w:p>
    <w:p>
      <w:pPr>
        <w:ind w:firstLine="555"/>
        <w:rPr>
          <w:rFonts w:ascii="Times New Roman" w:hAnsi="Times New Roman" w:eastAsia="方正仿宋_GBK" w:cs="Times New Roman"/>
          <w:color w:val="auto"/>
          <w:sz w:val="28"/>
          <w:szCs w:val="32"/>
        </w:rPr>
      </w:pPr>
      <w:r>
        <w:rPr>
          <w:rFonts w:ascii="Times New Roman" w:hAnsi="Times New Roman" w:eastAsia="方正仿宋_GBK" w:cs="Times New Roman"/>
          <w:color w:val="auto"/>
          <w:sz w:val="28"/>
          <w:szCs w:val="32"/>
        </w:rPr>
        <w:t>监  督  人：郑老师；     联系电话：02381886051</w:t>
      </w:r>
    </w:p>
    <w:p>
      <w:pPr>
        <w:rPr>
          <w:rFonts w:ascii="Times New Roman" w:hAnsi="Times New Roman" w:eastAsia="方正仿宋_GBK" w:cs="Times New Roman"/>
          <w:color w:val="auto"/>
        </w:rPr>
      </w:pPr>
      <w:r>
        <w:rPr>
          <w:rFonts w:ascii="Times New Roman" w:hAnsi="Times New Roman" w:eastAsia="方正仿宋_GBK" w:cs="Times New Roman"/>
          <w:color w:val="auto"/>
        </w:rPr>
        <w:br w:type="page"/>
      </w:r>
    </w:p>
    <w:p>
      <w:pPr>
        <w:jc w:val="center"/>
        <w:rPr>
          <w:rFonts w:ascii="Times New Roman" w:hAnsi="Times New Roman" w:eastAsia="方正仿宋_GBK" w:cs="Times New Roman"/>
          <w:color w:val="auto"/>
          <w:sz w:val="32"/>
          <w:szCs w:val="28"/>
        </w:rPr>
      </w:pPr>
      <w:r>
        <w:rPr>
          <w:rFonts w:ascii="Times New Roman" w:hAnsi="Times New Roman" w:eastAsia="方正仿宋_GBK" w:cs="Times New Roman"/>
          <w:color w:val="auto"/>
          <w:sz w:val="32"/>
          <w:szCs w:val="28"/>
        </w:rPr>
        <w:t>封面格式</w:t>
      </w:r>
    </w:p>
    <w:p>
      <w:pPr>
        <w:pStyle w:val="2"/>
        <w:rPr>
          <w:rFonts w:ascii="Times New Roman" w:hAnsi="Times New Roman" w:eastAsia="方正仿宋_GBK" w:cs="Times New Roman"/>
          <w:color w:val="auto"/>
          <w:szCs w:val="24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 w:cs="Times New Roman"/>
          <w:color w:val="auto"/>
        </w:rPr>
      </w:pPr>
    </w:p>
    <w:p>
      <w:pPr>
        <w:jc w:val="center"/>
        <w:rPr>
          <w:rFonts w:ascii="Times New Roman" w:hAnsi="Times New Roman" w:eastAsia="方正仿宋_GBK" w:cs="Times New Roman"/>
          <w:b/>
          <w:bCs/>
          <w:color w:val="auto"/>
          <w:sz w:val="96"/>
          <w:szCs w:val="96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96"/>
          <w:szCs w:val="96"/>
        </w:rPr>
        <w:t>响 应 文 件</w:t>
      </w:r>
    </w:p>
    <w:p>
      <w:pPr>
        <w:pStyle w:val="2"/>
        <w:ind w:left="0" w:leftChars="0"/>
        <w:rPr>
          <w:rFonts w:ascii="Times New Roman" w:hAnsi="Times New Roman" w:eastAsia="方正仿宋_GBK" w:cs="Times New Roman"/>
          <w:color w:val="auto"/>
          <w:szCs w:val="24"/>
        </w:rPr>
      </w:pPr>
    </w:p>
    <w:p>
      <w:pPr>
        <w:pStyle w:val="2"/>
        <w:ind w:left="0" w:leftChars="0"/>
        <w:rPr>
          <w:rFonts w:ascii="Times New Roman" w:hAnsi="Times New Roman" w:eastAsia="方正仿宋_GBK" w:cs="Times New Roman"/>
          <w:color w:val="auto"/>
          <w:szCs w:val="24"/>
        </w:rPr>
      </w:pPr>
    </w:p>
    <w:p>
      <w:pPr>
        <w:pStyle w:val="2"/>
        <w:ind w:left="0" w:leftChars="0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rPr>
          <w:rFonts w:ascii="Times New Roman" w:hAnsi="Times New Roman" w:cs="Times New Roman"/>
          <w:color w:val="auto"/>
        </w:rPr>
      </w:pPr>
    </w:p>
    <w:p>
      <w:pPr>
        <w:pStyle w:val="2"/>
        <w:ind w:left="0" w:leftChars="0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2"/>
        <w:ind w:left="1258" w:leftChars="593" w:hanging="13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项目名称：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24"/>
          <w:u w:val="single"/>
        </w:rPr>
        <w:t xml:space="preserve">                                    </w:t>
      </w:r>
    </w:p>
    <w:p>
      <w:pPr>
        <w:ind w:left="1258" w:leftChars="593" w:hanging="13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ind w:left="1258" w:leftChars="593" w:hanging="13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意向单位：</w:t>
      </w:r>
      <w:r>
        <w:rPr>
          <w:rFonts w:ascii="Times New Roman" w:hAnsi="Times New Roman" w:eastAsia="方正仿宋_GBK" w:cs="Times New Roman"/>
          <w:color w:val="auto"/>
          <w:sz w:val="24"/>
          <w:u w:val="single"/>
        </w:rPr>
        <w:t xml:space="preserve">                                    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（加盖公章）</w:t>
      </w:r>
    </w:p>
    <w:p>
      <w:pPr>
        <w:ind w:left="1258" w:leftChars="593" w:hanging="13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ind w:left="1258" w:leftChars="593" w:hanging="13"/>
        <w:jc w:val="left"/>
        <w:rPr>
          <w:rFonts w:ascii="Times New Roman" w:hAnsi="Times New Roman" w:eastAsia="方正仿宋_GBK" w:cs="Times New Roman"/>
          <w:caps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aps/>
          <w:color w:val="auto"/>
          <w:sz w:val="32"/>
          <w:szCs w:val="32"/>
        </w:rPr>
        <w:t>日    期：</w:t>
      </w:r>
      <w:r>
        <w:rPr>
          <w:rFonts w:ascii="Times New Roman" w:hAnsi="Times New Roman" w:eastAsia="方正仿宋_GBK" w:cs="Times New Roman"/>
          <w:caps/>
          <w:color w:val="auto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方正仿宋_GBK" w:cs="Times New Roman"/>
          <w:caps/>
          <w:color w:val="auto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caps/>
          <w:color w:val="auto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caps/>
          <w:color w:val="auto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caps/>
          <w:color w:val="auto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caps/>
          <w:color w:val="auto"/>
          <w:sz w:val="32"/>
          <w:szCs w:val="32"/>
        </w:rPr>
        <w:t>日</w:t>
      </w:r>
    </w:p>
    <w:p>
      <w:pPr>
        <w:rPr>
          <w:rFonts w:ascii="Times New Roman" w:hAnsi="Times New Roman" w:eastAsia="方正仿宋_GBK" w:cs="Times New Roman"/>
          <w:color w:val="auto"/>
          <w:sz w:val="28"/>
          <w:szCs w:val="24"/>
        </w:rPr>
      </w:pPr>
      <w:r>
        <w:rPr>
          <w:rFonts w:ascii="Times New Roman" w:hAnsi="Times New Roman" w:eastAsia="方正仿宋_GBK" w:cs="Times New Roman"/>
          <w:color w:val="auto"/>
          <w:sz w:val="28"/>
          <w:szCs w:val="24"/>
        </w:rPr>
        <w:br w:type="page"/>
      </w:r>
    </w:p>
    <w:p>
      <w:pPr>
        <w:rPr>
          <w:rFonts w:ascii="Times New Roman" w:hAnsi="Times New Roman" w:eastAsia="方正仿宋_GBK" w:cs="Times New Roman"/>
          <w:b/>
          <w:bCs/>
          <w:color w:val="auto"/>
          <w:sz w:val="48"/>
          <w:szCs w:val="48"/>
          <w:highlight w:val="none"/>
        </w:rPr>
      </w:pPr>
      <w:r>
        <w:rPr>
          <w:rFonts w:ascii="Times New Roman" w:hAnsi="Times New Roman" w:eastAsia="方正仿宋_GBK" w:cs="Times New Roman"/>
          <w:color w:val="auto"/>
          <w:highlight w:val="none"/>
        </w:rPr>
        <w:t xml:space="preserve">                           </w:t>
      </w:r>
      <w:r>
        <w:rPr>
          <w:rFonts w:ascii="Times New Roman" w:hAnsi="Times New Roman" w:eastAsia="方正仿宋_GBK" w:cs="Times New Roman"/>
          <w:color w:val="auto"/>
          <w:sz w:val="48"/>
          <w:szCs w:val="48"/>
          <w:highlight w:val="none"/>
        </w:rPr>
        <w:t xml:space="preserve"> 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48"/>
          <w:szCs w:val="48"/>
          <w:highlight w:val="none"/>
          <w:lang w:val="en-US" w:eastAsia="zh-CN"/>
        </w:rPr>
        <w:t>报</w:t>
      </w:r>
      <w:r>
        <w:rPr>
          <w:rFonts w:ascii="Times New Roman" w:hAnsi="Times New Roman" w:eastAsia="方正仿宋_GBK" w:cs="Times New Roman"/>
          <w:b/>
          <w:bCs/>
          <w:color w:val="auto"/>
          <w:sz w:val="48"/>
          <w:szCs w:val="48"/>
          <w:highlight w:val="none"/>
        </w:rPr>
        <w:t xml:space="preserve">  价  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24"/>
          <w:highlight w:val="none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5"/>
        <w:textAlignment w:val="auto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重庆化工职业学院202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2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年度长寿校区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配电增容工程设计服务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 w:cs="Times New Roman"/>
          <w:b/>
          <w:bCs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24"/>
          <w:highlight w:val="none"/>
        </w:rPr>
        <w:t>二、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24"/>
          <w:highlight w:val="none"/>
        </w:rPr>
        <w:t>设计</w:t>
      </w:r>
      <w:r>
        <w:rPr>
          <w:rFonts w:ascii="Times New Roman" w:hAnsi="Times New Roman" w:eastAsia="方正仿宋_GBK" w:cs="Times New Roman"/>
          <w:b/>
          <w:bCs/>
          <w:color w:val="auto"/>
          <w:sz w:val="24"/>
          <w:highlight w:val="none"/>
        </w:rPr>
        <w:t>服务范围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5"/>
        <w:textAlignment w:val="auto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重庆化工职业学院长寿校区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 w:cs="Times New Roman"/>
          <w:b/>
          <w:bCs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24"/>
          <w:highlight w:val="none"/>
        </w:rPr>
        <w:t>三、设计服务内容</w:t>
      </w:r>
      <w:r>
        <w:rPr>
          <w:rFonts w:ascii="Times New Roman" w:hAnsi="Times New Roman" w:eastAsia="方正仿宋_GBK" w:cs="Times New Roman"/>
          <w:b/>
          <w:bCs/>
          <w:color w:val="auto"/>
          <w:sz w:val="24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5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按照改造方案建议书，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完成重庆化工职业学院长寿校区2022年附属工程项目配电增容工程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的设计任务。包括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但不限于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zh-CN"/>
        </w:rPr>
        <w:t>第一实训楼：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1）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增加高、低压配电柜及变压器、修改原有低压配电柜、电缆、桥架、线管、辅材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2）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增加消防模块及线缆，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将新增消防强切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接入火灾报警系统；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2、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zh-CN"/>
        </w:rPr>
        <w:t>第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二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zh-CN"/>
        </w:rPr>
        <w:t>实训楼：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1）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增加或修改低压配电柜电缆、桥架、线管、辅材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2）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增加消防模块及线缆，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将新增消防强切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接入火灾报警系统；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3、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完成本次范围内室外电力管网等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增容改造设计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4、空调负荷为单独干线，在原有干线中修改，施工图设计阶段具体落实；5、满足甲方第一、二实训室内其他实验室电力增容需求，完成施工图，并解决施工图问题，配合施工单位完成施工；6、设计单位需在改造方案建议书基础上对改造区域开展用电监测，根据实际监测数据及后期发展综合考虑；7、据业主要求按时按质提交设计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5"/>
        <w:textAlignment w:val="auto"/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设计服务期限：20日历天，其中：现场踏勘3日历天，方案设计7日历天，施工图设计10日历天。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24"/>
          <w:highlight w:val="none"/>
        </w:rPr>
        <w:t>五、报价：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注：本报价为包干价，已包含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设计服务费、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交通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费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、通讯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>费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、设备（仪器）使用费、劳务费、加班费、管理费、意外险费、利润、税金、工伤保险费等一切费用。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120" w:firstLine="480" w:firstLineChars="200"/>
        <w:textAlignment w:val="auto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报价单位：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120" w:firstLine="480" w:firstLineChars="200"/>
        <w:textAlignment w:val="auto"/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法定代表人（或其委托代理人）：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120" w:firstLine="480" w:firstLineChars="200"/>
        <w:textAlignment w:val="auto"/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联系电话：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公司地址：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  <w:u w:val="single"/>
        </w:rPr>
        <w:t xml:space="preserve">                  </w:t>
      </w:r>
      <w:r>
        <w:rPr>
          <w:rFonts w:hint="eastAsia" w:ascii="Times New Roman" w:hAnsi="Times New Roman" w:eastAsia="方正仿宋_GBK" w:cs="Times New Roman"/>
          <w:color w:val="auto"/>
          <w:sz w:val="24"/>
          <w:highlight w:val="none"/>
        </w:rPr>
        <w:t xml:space="preserve">                            </w:t>
      </w: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>（报价单位盖章）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40" w:hanging="240" w:hangingChars="100"/>
        <w:jc w:val="right"/>
        <w:textAlignment w:val="auto"/>
        <w:rPr>
          <w:rFonts w:ascii="Times New Roman" w:hAnsi="Times New Roman" w:eastAsia="方正仿宋_GBK" w:cs="Times New Roman"/>
          <w:color w:val="auto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24"/>
          <w:highlight w:val="none"/>
        </w:rPr>
        <w:t xml:space="preserve">                                                  年    月    日</w:t>
      </w:r>
    </w:p>
    <w:p>
      <w:pPr>
        <w:pStyle w:val="2"/>
        <w:jc w:val="center"/>
        <w:rPr>
          <w:rFonts w:ascii="Times New Roman" w:hAnsi="Times New Roman" w:eastAsia="方正仿宋_GBK" w:cs="Times New Roman"/>
          <w:caps w:val="0"/>
          <w:color w:val="auto"/>
          <w:sz w:val="48"/>
          <w:szCs w:val="48"/>
        </w:rPr>
      </w:pPr>
      <w:r>
        <w:rPr>
          <w:rFonts w:ascii="Times New Roman" w:hAnsi="Times New Roman" w:eastAsia="方正仿宋_GBK" w:cs="Times New Roman"/>
          <w:caps w:val="0"/>
          <w:color w:val="auto"/>
          <w:sz w:val="48"/>
          <w:szCs w:val="48"/>
        </w:rPr>
        <w:t>资格证明文件</w:t>
      </w:r>
    </w:p>
    <w:p>
      <w:pPr>
        <w:ind w:firstLine="555"/>
        <w:rPr>
          <w:rFonts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1.企业资质及营业执照</w:t>
      </w:r>
    </w:p>
    <w:p>
      <w:pPr>
        <w:ind w:firstLine="555"/>
        <w:rPr>
          <w:rFonts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2.人员资格证明材料</w:t>
      </w:r>
    </w:p>
    <w:p>
      <w:pPr>
        <w:ind w:firstLine="555"/>
        <w:rPr>
          <w:rFonts w:ascii="宋体" w:hAnsi="宋体" w:eastAsia="宋体" w:cs="宋体"/>
          <w:color w:val="auto"/>
          <w:sz w:val="28"/>
          <w:szCs w:val="32"/>
        </w:rPr>
      </w:pPr>
      <w:r>
        <w:rPr>
          <w:rFonts w:hint="eastAsia" w:ascii="宋体" w:hAnsi="宋体" w:eastAsia="宋体" w:cs="宋体"/>
          <w:color w:val="auto"/>
          <w:sz w:val="28"/>
          <w:szCs w:val="32"/>
        </w:rPr>
        <w:t>3.业绩证明材料</w:t>
      </w:r>
    </w:p>
    <w:p>
      <w:pPr>
        <w:rPr>
          <w:rFonts w:ascii="Times New Roman" w:hAnsi="Times New Roman" w:eastAsia="方正仿宋_GBK" w:cs="Times New Roman"/>
          <w:color w:val="auto"/>
          <w:sz w:val="24"/>
        </w:rPr>
      </w:pPr>
    </w:p>
    <w:p>
      <w:pPr>
        <w:pStyle w:val="2"/>
        <w:rPr>
          <w:color w:val="auto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224B2"/>
    <w:multiLevelType w:val="singleLevel"/>
    <w:tmpl w:val="309224B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D9248BD"/>
    <w:multiLevelType w:val="multilevel"/>
    <w:tmpl w:val="6D9248BD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MWE3M2JkZWIzNmMzMDA0Y2U1ZWY2ZDI3NmVlMmUifQ=="/>
  </w:docVars>
  <w:rsids>
    <w:rsidRoot w:val="005646E3"/>
    <w:rsid w:val="00001FA8"/>
    <w:rsid w:val="00002112"/>
    <w:rsid w:val="00005CFF"/>
    <w:rsid w:val="00024B41"/>
    <w:rsid w:val="00032655"/>
    <w:rsid w:val="00033D82"/>
    <w:rsid w:val="00033F37"/>
    <w:rsid w:val="000415A6"/>
    <w:rsid w:val="00044538"/>
    <w:rsid w:val="000518B0"/>
    <w:rsid w:val="00052BEA"/>
    <w:rsid w:val="00054605"/>
    <w:rsid w:val="00054A50"/>
    <w:rsid w:val="00062A86"/>
    <w:rsid w:val="000641FE"/>
    <w:rsid w:val="000711B2"/>
    <w:rsid w:val="00072B98"/>
    <w:rsid w:val="00073981"/>
    <w:rsid w:val="00075AF9"/>
    <w:rsid w:val="000812E7"/>
    <w:rsid w:val="00093E43"/>
    <w:rsid w:val="00097E81"/>
    <w:rsid w:val="000B0652"/>
    <w:rsid w:val="000D47BB"/>
    <w:rsid w:val="000D6F6B"/>
    <w:rsid w:val="000E270E"/>
    <w:rsid w:val="000E3651"/>
    <w:rsid w:val="000E3F7A"/>
    <w:rsid w:val="000F16DC"/>
    <w:rsid w:val="00101ED0"/>
    <w:rsid w:val="00102366"/>
    <w:rsid w:val="001055CE"/>
    <w:rsid w:val="00112CDB"/>
    <w:rsid w:val="00123025"/>
    <w:rsid w:val="00124660"/>
    <w:rsid w:val="0013124F"/>
    <w:rsid w:val="00132BD0"/>
    <w:rsid w:val="00142A84"/>
    <w:rsid w:val="00161219"/>
    <w:rsid w:val="00162CF8"/>
    <w:rsid w:val="00172CC0"/>
    <w:rsid w:val="001737E7"/>
    <w:rsid w:val="00173FBE"/>
    <w:rsid w:val="00177CE9"/>
    <w:rsid w:val="0018582A"/>
    <w:rsid w:val="001A6A0E"/>
    <w:rsid w:val="001C3402"/>
    <w:rsid w:val="001D5007"/>
    <w:rsid w:val="001D5454"/>
    <w:rsid w:val="001E6FE0"/>
    <w:rsid w:val="001F46A0"/>
    <w:rsid w:val="00211AA3"/>
    <w:rsid w:val="00217A89"/>
    <w:rsid w:val="00240C88"/>
    <w:rsid w:val="00244CF5"/>
    <w:rsid w:val="00266F1D"/>
    <w:rsid w:val="00270F92"/>
    <w:rsid w:val="00272593"/>
    <w:rsid w:val="002753EA"/>
    <w:rsid w:val="00275853"/>
    <w:rsid w:val="00277B0A"/>
    <w:rsid w:val="002828C6"/>
    <w:rsid w:val="002A41FC"/>
    <w:rsid w:val="002C4916"/>
    <w:rsid w:val="002C6353"/>
    <w:rsid w:val="002C78D5"/>
    <w:rsid w:val="002D1EF5"/>
    <w:rsid w:val="002D2E99"/>
    <w:rsid w:val="002D6C62"/>
    <w:rsid w:val="002E4F38"/>
    <w:rsid w:val="002F4E72"/>
    <w:rsid w:val="003020A2"/>
    <w:rsid w:val="003036A7"/>
    <w:rsid w:val="003125D2"/>
    <w:rsid w:val="00314BDC"/>
    <w:rsid w:val="0031632E"/>
    <w:rsid w:val="00335C65"/>
    <w:rsid w:val="003469BB"/>
    <w:rsid w:val="003570A4"/>
    <w:rsid w:val="00364317"/>
    <w:rsid w:val="00366AD0"/>
    <w:rsid w:val="003673A0"/>
    <w:rsid w:val="00372C9E"/>
    <w:rsid w:val="00381F6A"/>
    <w:rsid w:val="003B34E2"/>
    <w:rsid w:val="003C6AC8"/>
    <w:rsid w:val="003E2717"/>
    <w:rsid w:val="003E3A18"/>
    <w:rsid w:val="003E5BE9"/>
    <w:rsid w:val="003F7C32"/>
    <w:rsid w:val="0041161F"/>
    <w:rsid w:val="0041210B"/>
    <w:rsid w:val="004139CA"/>
    <w:rsid w:val="004279D4"/>
    <w:rsid w:val="004306A8"/>
    <w:rsid w:val="00437415"/>
    <w:rsid w:val="0045520F"/>
    <w:rsid w:val="00477098"/>
    <w:rsid w:val="00480938"/>
    <w:rsid w:val="00484C85"/>
    <w:rsid w:val="00484FAA"/>
    <w:rsid w:val="00485B59"/>
    <w:rsid w:val="00486943"/>
    <w:rsid w:val="004962AB"/>
    <w:rsid w:val="004A048B"/>
    <w:rsid w:val="004A65F8"/>
    <w:rsid w:val="004B313D"/>
    <w:rsid w:val="004B315E"/>
    <w:rsid w:val="004B74D8"/>
    <w:rsid w:val="004B76B9"/>
    <w:rsid w:val="004D5F82"/>
    <w:rsid w:val="004E56C3"/>
    <w:rsid w:val="004E78E7"/>
    <w:rsid w:val="005033B1"/>
    <w:rsid w:val="00507BA6"/>
    <w:rsid w:val="00510AD1"/>
    <w:rsid w:val="0053476C"/>
    <w:rsid w:val="00534CA9"/>
    <w:rsid w:val="00537DA3"/>
    <w:rsid w:val="005413B5"/>
    <w:rsid w:val="00550B41"/>
    <w:rsid w:val="005533B8"/>
    <w:rsid w:val="00555D26"/>
    <w:rsid w:val="00557C51"/>
    <w:rsid w:val="005646E3"/>
    <w:rsid w:val="00573317"/>
    <w:rsid w:val="00593385"/>
    <w:rsid w:val="00593B30"/>
    <w:rsid w:val="005A3415"/>
    <w:rsid w:val="005A45BD"/>
    <w:rsid w:val="005A66B9"/>
    <w:rsid w:val="005A6CAE"/>
    <w:rsid w:val="005B19B4"/>
    <w:rsid w:val="005B1EEC"/>
    <w:rsid w:val="005C4ED3"/>
    <w:rsid w:val="005D361A"/>
    <w:rsid w:val="005D799D"/>
    <w:rsid w:val="005E1462"/>
    <w:rsid w:val="005E27C4"/>
    <w:rsid w:val="005E745A"/>
    <w:rsid w:val="005F5CD9"/>
    <w:rsid w:val="005F71C6"/>
    <w:rsid w:val="005F7B53"/>
    <w:rsid w:val="00621A32"/>
    <w:rsid w:val="006263B3"/>
    <w:rsid w:val="00640FEE"/>
    <w:rsid w:val="0066053D"/>
    <w:rsid w:val="00663F0E"/>
    <w:rsid w:val="00667DDF"/>
    <w:rsid w:val="00672993"/>
    <w:rsid w:val="00680ED6"/>
    <w:rsid w:val="006839B6"/>
    <w:rsid w:val="00683F0A"/>
    <w:rsid w:val="00686EFF"/>
    <w:rsid w:val="006913F5"/>
    <w:rsid w:val="006A032B"/>
    <w:rsid w:val="006A51B7"/>
    <w:rsid w:val="006A7A2E"/>
    <w:rsid w:val="006B137E"/>
    <w:rsid w:val="006C7AB8"/>
    <w:rsid w:val="006F5ED0"/>
    <w:rsid w:val="006F7651"/>
    <w:rsid w:val="00703664"/>
    <w:rsid w:val="007345E0"/>
    <w:rsid w:val="00740620"/>
    <w:rsid w:val="00744EC3"/>
    <w:rsid w:val="007715DF"/>
    <w:rsid w:val="0078049E"/>
    <w:rsid w:val="00786A58"/>
    <w:rsid w:val="00790D7E"/>
    <w:rsid w:val="00792841"/>
    <w:rsid w:val="00793592"/>
    <w:rsid w:val="007A431E"/>
    <w:rsid w:val="007B3F74"/>
    <w:rsid w:val="007C1AAC"/>
    <w:rsid w:val="007C1C07"/>
    <w:rsid w:val="007C5258"/>
    <w:rsid w:val="007D502B"/>
    <w:rsid w:val="007E120B"/>
    <w:rsid w:val="007E3041"/>
    <w:rsid w:val="007E779C"/>
    <w:rsid w:val="007F5D2B"/>
    <w:rsid w:val="00806CA5"/>
    <w:rsid w:val="00822A7F"/>
    <w:rsid w:val="008251C2"/>
    <w:rsid w:val="00841D19"/>
    <w:rsid w:val="00846C76"/>
    <w:rsid w:val="00851611"/>
    <w:rsid w:val="0085199D"/>
    <w:rsid w:val="0085525B"/>
    <w:rsid w:val="00863D5C"/>
    <w:rsid w:val="00866885"/>
    <w:rsid w:val="008673BD"/>
    <w:rsid w:val="00880710"/>
    <w:rsid w:val="0088418A"/>
    <w:rsid w:val="00892B31"/>
    <w:rsid w:val="00896392"/>
    <w:rsid w:val="008A580B"/>
    <w:rsid w:val="008B18C5"/>
    <w:rsid w:val="008B1AEE"/>
    <w:rsid w:val="008B1DE8"/>
    <w:rsid w:val="008B30C0"/>
    <w:rsid w:val="008B35EC"/>
    <w:rsid w:val="008C1606"/>
    <w:rsid w:val="008D372D"/>
    <w:rsid w:val="008D49C9"/>
    <w:rsid w:val="008E0E6A"/>
    <w:rsid w:val="008F5AFA"/>
    <w:rsid w:val="00901CC1"/>
    <w:rsid w:val="0090333E"/>
    <w:rsid w:val="00906E09"/>
    <w:rsid w:val="009137DE"/>
    <w:rsid w:val="00916588"/>
    <w:rsid w:val="00920C3F"/>
    <w:rsid w:val="0092192B"/>
    <w:rsid w:val="00934970"/>
    <w:rsid w:val="00940434"/>
    <w:rsid w:val="00942A65"/>
    <w:rsid w:val="009566FB"/>
    <w:rsid w:val="00960FFC"/>
    <w:rsid w:val="00965C0C"/>
    <w:rsid w:val="00970226"/>
    <w:rsid w:val="00972604"/>
    <w:rsid w:val="0097676F"/>
    <w:rsid w:val="00980FB0"/>
    <w:rsid w:val="0098228D"/>
    <w:rsid w:val="009822E1"/>
    <w:rsid w:val="00997A97"/>
    <w:rsid w:val="009A292B"/>
    <w:rsid w:val="009A4B4C"/>
    <w:rsid w:val="009B1C38"/>
    <w:rsid w:val="009B2CE9"/>
    <w:rsid w:val="009B7B64"/>
    <w:rsid w:val="009C0A56"/>
    <w:rsid w:val="009D0D33"/>
    <w:rsid w:val="009E2ED5"/>
    <w:rsid w:val="009E414C"/>
    <w:rsid w:val="009E6A0E"/>
    <w:rsid w:val="00A02CAB"/>
    <w:rsid w:val="00A03D4C"/>
    <w:rsid w:val="00A0400F"/>
    <w:rsid w:val="00A0515C"/>
    <w:rsid w:val="00A1264E"/>
    <w:rsid w:val="00A22574"/>
    <w:rsid w:val="00A31BBE"/>
    <w:rsid w:val="00A40B75"/>
    <w:rsid w:val="00A40F6D"/>
    <w:rsid w:val="00A44B62"/>
    <w:rsid w:val="00A72C42"/>
    <w:rsid w:val="00A95B5E"/>
    <w:rsid w:val="00A964A1"/>
    <w:rsid w:val="00A97ACD"/>
    <w:rsid w:val="00AA68F0"/>
    <w:rsid w:val="00AB0B13"/>
    <w:rsid w:val="00AB58A3"/>
    <w:rsid w:val="00AB6AB2"/>
    <w:rsid w:val="00AC01DA"/>
    <w:rsid w:val="00AC23F1"/>
    <w:rsid w:val="00AD3530"/>
    <w:rsid w:val="00AE713C"/>
    <w:rsid w:val="00B00150"/>
    <w:rsid w:val="00B01A78"/>
    <w:rsid w:val="00B03598"/>
    <w:rsid w:val="00B0686E"/>
    <w:rsid w:val="00B068F5"/>
    <w:rsid w:val="00B06BE6"/>
    <w:rsid w:val="00B07368"/>
    <w:rsid w:val="00B075B6"/>
    <w:rsid w:val="00B200C0"/>
    <w:rsid w:val="00B24968"/>
    <w:rsid w:val="00B25574"/>
    <w:rsid w:val="00B31794"/>
    <w:rsid w:val="00B32E24"/>
    <w:rsid w:val="00B51651"/>
    <w:rsid w:val="00B53448"/>
    <w:rsid w:val="00B61F6A"/>
    <w:rsid w:val="00B62236"/>
    <w:rsid w:val="00B710E1"/>
    <w:rsid w:val="00B82114"/>
    <w:rsid w:val="00B82D9D"/>
    <w:rsid w:val="00BA2EF2"/>
    <w:rsid w:val="00BA30E4"/>
    <w:rsid w:val="00BA4874"/>
    <w:rsid w:val="00BB36B4"/>
    <w:rsid w:val="00BC3934"/>
    <w:rsid w:val="00BC58B0"/>
    <w:rsid w:val="00BD1C29"/>
    <w:rsid w:val="00BD6CFB"/>
    <w:rsid w:val="00BE4F35"/>
    <w:rsid w:val="00BE7336"/>
    <w:rsid w:val="00BF0BC0"/>
    <w:rsid w:val="00BF1863"/>
    <w:rsid w:val="00BF6CB7"/>
    <w:rsid w:val="00C11699"/>
    <w:rsid w:val="00C252F9"/>
    <w:rsid w:val="00C312F8"/>
    <w:rsid w:val="00C33D6D"/>
    <w:rsid w:val="00C43A88"/>
    <w:rsid w:val="00C44136"/>
    <w:rsid w:val="00C5158B"/>
    <w:rsid w:val="00C52361"/>
    <w:rsid w:val="00C54805"/>
    <w:rsid w:val="00C60DC1"/>
    <w:rsid w:val="00C63FF9"/>
    <w:rsid w:val="00C719E8"/>
    <w:rsid w:val="00C84072"/>
    <w:rsid w:val="00C85C6E"/>
    <w:rsid w:val="00C8624D"/>
    <w:rsid w:val="00C87CAE"/>
    <w:rsid w:val="00C93A74"/>
    <w:rsid w:val="00CA2188"/>
    <w:rsid w:val="00CA7996"/>
    <w:rsid w:val="00CB64AB"/>
    <w:rsid w:val="00CC004A"/>
    <w:rsid w:val="00CC232C"/>
    <w:rsid w:val="00CC3C6C"/>
    <w:rsid w:val="00CC4BB3"/>
    <w:rsid w:val="00CD20F6"/>
    <w:rsid w:val="00CF051D"/>
    <w:rsid w:val="00D0194D"/>
    <w:rsid w:val="00D04CC8"/>
    <w:rsid w:val="00D0616B"/>
    <w:rsid w:val="00D13B3A"/>
    <w:rsid w:val="00D2333F"/>
    <w:rsid w:val="00D25557"/>
    <w:rsid w:val="00D26FFE"/>
    <w:rsid w:val="00D30AFF"/>
    <w:rsid w:val="00D3479A"/>
    <w:rsid w:val="00D35A7E"/>
    <w:rsid w:val="00D35DC1"/>
    <w:rsid w:val="00D366F5"/>
    <w:rsid w:val="00D50F89"/>
    <w:rsid w:val="00D55C5D"/>
    <w:rsid w:val="00D577CC"/>
    <w:rsid w:val="00D63728"/>
    <w:rsid w:val="00D642D9"/>
    <w:rsid w:val="00D84113"/>
    <w:rsid w:val="00D85641"/>
    <w:rsid w:val="00D95B67"/>
    <w:rsid w:val="00D96038"/>
    <w:rsid w:val="00DC6E76"/>
    <w:rsid w:val="00DD5526"/>
    <w:rsid w:val="00DD682D"/>
    <w:rsid w:val="00DE2A8A"/>
    <w:rsid w:val="00DE3AAE"/>
    <w:rsid w:val="00DE463D"/>
    <w:rsid w:val="00DF41AF"/>
    <w:rsid w:val="00DF7AD6"/>
    <w:rsid w:val="00E07AF2"/>
    <w:rsid w:val="00E10955"/>
    <w:rsid w:val="00E2102B"/>
    <w:rsid w:val="00E37058"/>
    <w:rsid w:val="00E374B6"/>
    <w:rsid w:val="00E4387D"/>
    <w:rsid w:val="00E561B0"/>
    <w:rsid w:val="00E571BB"/>
    <w:rsid w:val="00E671F6"/>
    <w:rsid w:val="00E67513"/>
    <w:rsid w:val="00E730A9"/>
    <w:rsid w:val="00E754AE"/>
    <w:rsid w:val="00E81B1B"/>
    <w:rsid w:val="00E87A9C"/>
    <w:rsid w:val="00E96CBD"/>
    <w:rsid w:val="00E97D1B"/>
    <w:rsid w:val="00EC076A"/>
    <w:rsid w:val="00EC7B44"/>
    <w:rsid w:val="00EC7D16"/>
    <w:rsid w:val="00EF5335"/>
    <w:rsid w:val="00EF78E0"/>
    <w:rsid w:val="00F0037D"/>
    <w:rsid w:val="00F22415"/>
    <w:rsid w:val="00F30ABC"/>
    <w:rsid w:val="00F40282"/>
    <w:rsid w:val="00F40677"/>
    <w:rsid w:val="00F457EF"/>
    <w:rsid w:val="00F54491"/>
    <w:rsid w:val="00F5596B"/>
    <w:rsid w:val="00F56245"/>
    <w:rsid w:val="00F5785B"/>
    <w:rsid w:val="00F63359"/>
    <w:rsid w:val="00F65456"/>
    <w:rsid w:val="00F95ECA"/>
    <w:rsid w:val="00FA5AB0"/>
    <w:rsid w:val="00FA5FDB"/>
    <w:rsid w:val="00FB41AC"/>
    <w:rsid w:val="00FC1F10"/>
    <w:rsid w:val="00FD2172"/>
    <w:rsid w:val="00FD271E"/>
    <w:rsid w:val="00FD49BF"/>
    <w:rsid w:val="00FD6B25"/>
    <w:rsid w:val="00FE7A76"/>
    <w:rsid w:val="02287FE7"/>
    <w:rsid w:val="02294529"/>
    <w:rsid w:val="02C71E35"/>
    <w:rsid w:val="03511AD9"/>
    <w:rsid w:val="0680104B"/>
    <w:rsid w:val="07D2100C"/>
    <w:rsid w:val="094B1DE4"/>
    <w:rsid w:val="0BAD4690"/>
    <w:rsid w:val="0BDA53EC"/>
    <w:rsid w:val="0C0105E9"/>
    <w:rsid w:val="0D5A17E1"/>
    <w:rsid w:val="0E5A03D3"/>
    <w:rsid w:val="10CA4DCD"/>
    <w:rsid w:val="122F6740"/>
    <w:rsid w:val="162601F6"/>
    <w:rsid w:val="16876D13"/>
    <w:rsid w:val="196C3A57"/>
    <w:rsid w:val="1A762EE2"/>
    <w:rsid w:val="1DB01DBE"/>
    <w:rsid w:val="1DE17967"/>
    <w:rsid w:val="1E37603B"/>
    <w:rsid w:val="210743EB"/>
    <w:rsid w:val="23BD6FE3"/>
    <w:rsid w:val="23BF71FF"/>
    <w:rsid w:val="23FF78C4"/>
    <w:rsid w:val="269224FA"/>
    <w:rsid w:val="26B514FD"/>
    <w:rsid w:val="29F00EF9"/>
    <w:rsid w:val="2DAF16A7"/>
    <w:rsid w:val="2F562335"/>
    <w:rsid w:val="31104BF6"/>
    <w:rsid w:val="325356E2"/>
    <w:rsid w:val="32EC51EE"/>
    <w:rsid w:val="33EA3E24"/>
    <w:rsid w:val="35246EC1"/>
    <w:rsid w:val="35D23235"/>
    <w:rsid w:val="36350285"/>
    <w:rsid w:val="36484E32"/>
    <w:rsid w:val="374B7DEC"/>
    <w:rsid w:val="376B0DD8"/>
    <w:rsid w:val="37B52F97"/>
    <w:rsid w:val="382D0783"/>
    <w:rsid w:val="3894610C"/>
    <w:rsid w:val="3A014104"/>
    <w:rsid w:val="3A331955"/>
    <w:rsid w:val="3ABB7919"/>
    <w:rsid w:val="3D0777F5"/>
    <w:rsid w:val="3D2D6B2F"/>
    <w:rsid w:val="3D98669F"/>
    <w:rsid w:val="3E0470F9"/>
    <w:rsid w:val="3E0C2BE9"/>
    <w:rsid w:val="3EB412B6"/>
    <w:rsid w:val="4137479F"/>
    <w:rsid w:val="428E62C2"/>
    <w:rsid w:val="44823C05"/>
    <w:rsid w:val="44A712D9"/>
    <w:rsid w:val="44C61751"/>
    <w:rsid w:val="44EE5A81"/>
    <w:rsid w:val="44EF76C0"/>
    <w:rsid w:val="45023447"/>
    <w:rsid w:val="45246A6A"/>
    <w:rsid w:val="457E43CC"/>
    <w:rsid w:val="45CD0165"/>
    <w:rsid w:val="462257AD"/>
    <w:rsid w:val="4662784A"/>
    <w:rsid w:val="469C5D0E"/>
    <w:rsid w:val="4B0435C5"/>
    <w:rsid w:val="4D312395"/>
    <w:rsid w:val="4D7F5185"/>
    <w:rsid w:val="4ED92673"/>
    <w:rsid w:val="4F9A042C"/>
    <w:rsid w:val="4FB14184"/>
    <w:rsid w:val="52354064"/>
    <w:rsid w:val="52524C16"/>
    <w:rsid w:val="52F047D2"/>
    <w:rsid w:val="540208BE"/>
    <w:rsid w:val="54133D5D"/>
    <w:rsid w:val="556770FE"/>
    <w:rsid w:val="56927CD7"/>
    <w:rsid w:val="5A5B5CD0"/>
    <w:rsid w:val="5E802B0B"/>
    <w:rsid w:val="5F4973A1"/>
    <w:rsid w:val="5F627120"/>
    <w:rsid w:val="6093227F"/>
    <w:rsid w:val="624D0F56"/>
    <w:rsid w:val="632223E3"/>
    <w:rsid w:val="64BA74B4"/>
    <w:rsid w:val="64D37E39"/>
    <w:rsid w:val="64E05F3E"/>
    <w:rsid w:val="64F56A29"/>
    <w:rsid w:val="65970A47"/>
    <w:rsid w:val="66E2469F"/>
    <w:rsid w:val="66F422E8"/>
    <w:rsid w:val="67E97E03"/>
    <w:rsid w:val="682A417F"/>
    <w:rsid w:val="694A2693"/>
    <w:rsid w:val="694C640B"/>
    <w:rsid w:val="695169A2"/>
    <w:rsid w:val="6CFE5C6F"/>
    <w:rsid w:val="6DF131CA"/>
    <w:rsid w:val="6E7075F0"/>
    <w:rsid w:val="729C6B08"/>
    <w:rsid w:val="73683E42"/>
    <w:rsid w:val="766D7F26"/>
    <w:rsid w:val="781A2442"/>
    <w:rsid w:val="78C7099A"/>
    <w:rsid w:val="7A1A23B8"/>
    <w:rsid w:val="7DAB12FB"/>
    <w:rsid w:val="7DDB3DA2"/>
    <w:rsid w:val="7ECC3A56"/>
    <w:rsid w:val="7F2213FB"/>
    <w:rsid w:val="7FD5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240"/>
      </w:tabs>
      <w:spacing w:before="120" w:after="120"/>
      <w:ind w:left="-315" w:leftChars="-150" w:right="-615" w:rightChars="-293"/>
      <w:jc w:val="left"/>
    </w:pPr>
    <w:rPr>
      <w:rFonts w:ascii="Calibri" w:hAnsi="Calibri" w:eastAsia="仿宋_GB2312"/>
      <w:b/>
      <w:bCs/>
      <w:caps/>
      <w:sz w:val="28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3090</Words>
  <Characters>3251</Characters>
  <Lines>25</Lines>
  <Paragraphs>7</Paragraphs>
  <TotalTime>4</TotalTime>
  <ScaleCrop>false</ScaleCrop>
  <LinksUpToDate>false</LinksUpToDate>
  <CharactersWithSpaces>3616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2021-09-06T05:09:00Z</dcterms:created>
  <dc:creator>Yan Tarky</dc:creator>
  <cp:lastModifiedBy>ASUS</cp:lastModifiedBy>
  <cp:lastPrinted>2022-09-28T08:57:00Z</cp:lastPrinted>
  <dcterms:modified xsi:type="dcterms:W3CDTF">2022-10-05T06:16:01Z</dcterms:modified>
  <cp:revision>480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841E6012541B4F76BECEE5F396CED9B4</vt:lpwstr>
  </property>
</Properties>
</file>