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rPr>
        <w:t>重庆化工职业学院长寿校区消防管网渗漏施工整改项目监理服务</w:t>
      </w:r>
      <w:r>
        <w:rPr>
          <w:rFonts w:ascii="Times New Roman" w:hAnsi="Times New Roman" w:eastAsia="方正小标宋_GBK" w:cs="Times New Roman"/>
          <w:sz w:val="32"/>
          <w:szCs w:val="36"/>
          <w:highlight w:val="none"/>
        </w:rPr>
        <w:t>询价调研公告</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因工作需求，现就我校</w:t>
      </w:r>
      <w:r>
        <w:rPr>
          <w:rFonts w:hint="eastAsia" w:ascii="Times New Roman" w:hAnsi="Times New Roman" w:eastAsia="方正仿宋_GBK" w:cs="Times New Roman"/>
          <w:sz w:val="28"/>
          <w:szCs w:val="32"/>
          <w:highlight w:val="none"/>
        </w:rPr>
        <w:t>重庆化工职业学院长寿校区消防管网渗漏施工整改项目</w:t>
      </w:r>
      <w:r>
        <w:rPr>
          <w:rFonts w:ascii="Times New Roman" w:hAnsi="Times New Roman" w:eastAsia="方正仿宋_GBK" w:cs="Times New Roman"/>
          <w:sz w:val="28"/>
          <w:szCs w:val="32"/>
          <w:highlight w:val="none"/>
        </w:rPr>
        <w:t>监理服务发布询价调研公告，欢迎符合条件的相关单位前来参加。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一、项目情况</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11建设地点：重庆化工职业学院长寿校区。</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1.2工程规模：</w:t>
      </w:r>
      <w:r>
        <w:rPr>
          <w:rFonts w:hint="eastAsia" w:ascii="Times New Roman" w:hAnsi="Times New Roman" w:eastAsia="方正仿宋_GBK" w:cs="Times New Roman"/>
          <w:sz w:val="28"/>
          <w:szCs w:val="32"/>
          <w:highlight w:val="none"/>
        </w:rPr>
        <w:t>长寿校区消防管网渗漏施工整改管道长度约1</w:t>
      </w:r>
      <w:r>
        <w:rPr>
          <w:rFonts w:ascii="Times New Roman" w:hAnsi="Times New Roman" w:eastAsia="方正仿宋_GBK" w:cs="Times New Roman"/>
          <w:sz w:val="28"/>
          <w:szCs w:val="32"/>
          <w:highlight w:val="none"/>
        </w:rPr>
        <w:t>1000</w:t>
      </w:r>
      <w:r>
        <w:rPr>
          <w:rFonts w:hint="eastAsia" w:ascii="Times New Roman" w:hAnsi="Times New Roman" w:eastAsia="方正仿宋_GBK" w:cs="Times New Roman"/>
          <w:sz w:val="28"/>
          <w:szCs w:val="32"/>
          <w:highlight w:val="none"/>
        </w:rPr>
        <w:t>米。</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1.3计划工期：</w:t>
      </w:r>
      <w:r>
        <w:rPr>
          <w:rFonts w:hint="eastAsia" w:ascii="Times New Roman" w:hAnsi="Times New Roman" w:eastAsia="方正仿宋_GBK" w:cs="Times New Roman"/>
          <w:sz w:val="28"/>
          <w:szCs w:val="32"/>
          <w:highlight w:val="none"/>
        </w:rPr>
        <w:t>45</w:t>
      </w:r>
      <w:r>
        <w:rPr>
          <w:rFonts w:ascii="Times New Roman" w:hAnsi="Times New Roman" w:eastAsia="方正仿宋_GBK" w:cs="Times New Roman"/>
          <w:sz w:val="28"/>
          <w:szCs w:val="32"/>
          <w:highlight w:val="none"/>
        </w:rPr>
        <w:t>日历天。</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1.4项目总投资额：约68万元</w:t>
      </w:r>
      <w:r>
        <w:rPr>
          <w:rFonts w:hint="eastAsia" w:ascii="Times New Roman" w:hAnsi="Times New Roman" w:eastAsia="方正仿宋_GBK" w:cs="Times New Roman"/>
          <w:sz w:val="28"/>
          <w:szCs w:val="32"/>
          <w:highlight w:val="none"/>
        </w:rPr>
        <w:t>。</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1.5工程</w:t>
      </w:r>
      <w:r>
        <w:rPr>
          <w:rFonts w:hint="eastAsia" w:ascii="Times New Roman" w:hAnsi="Times New Roman" w:eastAsia="方正仿宋_GBK" w:cs="Times New Roman"/>
          <w:sz w:val="28"/>
          <w:szCs w:val="32"/>
          <w:highlight w:val="none"/>
        </w:rPr>
        <w:t>内容</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对重庆化工职业学院长寿校区室外消防管网渗漏部位进行改造。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二、</w:t>
      </w:r>
      <w:r>
        <w:rPr>
          <w:rFonts w:hint="eastAsia" w:ascii="Times New Roman" w:hAnsi="Times New Roman" w:eastAsia="方正小标宋_GBK" w:cs="Times New Roman"/>
          <w:sz w:val="28"/>
          <w:szCs w:val="28"/>
          <w:highlight w:val="none"/>
        </w:rPr>
        <w:t>监理服务费用</w:t>
      </w:r>
      <w:r>
        <w:rPr>
          <w:rFonts w:ascii="Times New Roman" w:hAnsi="Times New Roman" w:eastAsia="方正小标宋_GBK" w:cs="Times New Roman"/>
          <w:sz w:val="28"/>
          <w:szCs w:val="28"/>
          <w:highlight w:val="none"/>
        </w:rPr>
        <w:t>预算</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8"/>
          <w:szCs w:val="32"/>
          <w:highlight w:val="none"/>
        </w:rPr>
        <w:t>监理费按照《建设工程监理服务费计费规章》渝监协﹝2015﹞44号计算，请各单位</w:t>
      </w:r>
      <w:r>
        <w:rPr>
          <w:rFonts w:hint="eastAsia" w:ascii="Times New Roman" w:hAnsi="Times New Roman" w:eastAsia="方正仿宋_GBK" w:cs="Times New Roman"/>
          <w:sz w:val="28"/>
          <w:szCs w:val="32"/>
          <w:highlight w:val="none"/>
        </w:rPr>
        <w:t>根据</w:t>
      </w:r>
      <w:r>
        <w:rPr>
          <w:rFonts w:ascii="Times New Roman" w:hAnsi="Times New Roman" w:eastAsia="方正仿宋_GBK" w:cs="Times New Roman"/>
          <w:sz w:val="28"/>
          <w:szCs w:val="32"/>
          <w:highlight w:val="none"/>
        </w:rPr>
        <w:t>本单位实际情况</w:t>
      </w:r>
      <w:r>
        <w:rPr>
          <w:rFonts w:hint="eastAsia" w:ascii="Times New Roman" w:hAnsi="Times New Roman" w:eastAsia="方正仿宋_GBK" w:cs="Times New Roman"/>
          <w:sz w:val="28"/>
          <w:szCs w:val="32"/>
          <w:highlight w:val="none"/>
        </w:rPr>
        <w:t>，结合项目情况报监理服务费费率</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不因工期变化调整监理服务费。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三、监理服务范围</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本次</w:t>
      </w:r>
      <w:r>
        <w:rPr>
          <w:rFonts w:hint="eastAsia" w:ascii="Times New Roman" w:hAnsi="Times New Roman" w:eastAsia="方正仿宋_GBK" w:cs="Times New Roman"/>
          <w:sz w:val="28"/>
          <w:szCs w:val="32"/>
          <w:highlight w:val="none"/>
        </w:rPr>
        <w:t>询价调研</w:t>
      </w:r>
      <w:r>
        <w:rPr>
          <w:rFonts w:ascii="Times New Roman" w:hAnsi="Times New Roman" w:eastAsia="方正仿宋_GBK" w:cs="Times New Roman"/>
          <w:sz w:val="28"/>
          <w:szCs w:val="32"/>
          <w:highlight w:val="none"/>
        </w:rPr>
        <w:t>为</w:t>
      </w:r>
      <w:r>
        <w:rPr>
          <w:rFonts w:hint="eastAsia" w:ascii="Times New Roman" w:hAnsi="Times New Roman" w:eastAsia="方正仿宋_GBK" w:cs="Times New Roman"/>
          <w:sz w:val="28"/>
          <w:szCs w:val="32"/>
          <w:highlight w:val="none"/>
        </w:rPr>
        <w:t>重庆化工职业学院长寿校区消防管网渗漏施工整改项目开工至竣工</w:t>
      </w:r>
      <w:r>
        <w:rPr>
          <w:rFonts w:ascii="Times New Roman" w:hAnsi="Times New Roman" w:eastAsia="方正仿宋_GBK" w:cs="Times New Roman"/>
          <w:sz w:val="28"/>
          <w:szCs w:val="32"/>
          <w:highlight w:val="none"/>
        </w:rPr>
        <w:t>验收</w:t>
      </w:r>
      <w:r>
        <w:rPr>
          <w:rFonts w:hint="eastAsia" w:ascii="Times New Roman" w:hAnsi="Times New Roman" w:eastAsia="方正仿宋_GBK" w:cs="Times New Roman"/>
          <w:sz w:val="28"/>
          <w:szCs w:val="32"/>
          <w:highlight w:val="none"/>
        </w:rPr>
        <w:t>全过程</w:t>
      </w:r>
      <w:r>
        <w:rPr>
          <w:rFonts w:ascii="Times New Roman" w:hAnsi="Times New Roman" w:eastAsia="方正仿宋_GBK" w:cs="Times New Roman"/>
          <w:sz w:val="28"/>
          <w:szCs w:val="32"/>
          <w:highlight w:val="none"/>
        </w:rPr>
        <w:t>的监理</w:t>
      </w:r>
      <w:r>
        <w:rPr>
          <w:rFonts w:hint="eastAsia" w:ascii="Times New Roman" w:hAnsi="Times New Roman" w:eastAsia="方正仿宋_GBK" w:cs="Times New Roman"/>
          <w:sz w:val="28"/>
          <w:szCs w:val="32"/>
          <w:highlight w:val="none"/>
        </w:rPr>
        <w:t>服务</w:t>
      </w:r>
      <w:r>
        <w:rPr>
          <w:rFonts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四、供应商资质要求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（一）资质要求及营业执照</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ind w:left="0" w:leftChars="0" w:right="0" w:rightChars="0" w:firstLine="560" w:firstLineChars="200"/>
        <w:textAlignment w:val="auto"/>
        <w:rPr>
          <w:rFonts w:hint="eastAsia" w:ascii="Times New Roman" w:hAnsi="Times New Roman" w:eastAsia="方正仿宋_GBK" w:cs="Times New Roman"/>
          <w:b w:val="0"/>
          <w:bCs w:val="0"/>
          <w:caps w:val="0"/>
          <w:kern w:val="2"/>
          <w:sz w:val="28"/>
          <w:szCs w:val="32"/>
          <w:highlight w:val="none"/>
          <w:lang w:val="en-US" w:eastAsia="zh-CN" w:bidi="ar-SA"/>
        </w:rPr>
      </w:pPr>
      <w:r>
        <w:rPr>
          <w:rFonts w:hint="eastAsia" w:ascii="Times New Roman" w:hAnsi="Times New Roman" w:eastAsia="方正仿宋_GBK" w:cs="Times New Roman"/>
          <w:b w:val="0"/>
          <w:bCs w:val="0"/>
          <w:caps w:val="0"/>
          <w:kern w:val="2"/>
          <w:sz w:val="28"/>
          <w:szCs w:val="32"/>
          <w:highlight w:val="none"/>
          <w:lang w:val="en-US" w:eastAsia="zh-CN" w:bidi="ar-SA"/>
        </w:rPr>
        <w:t>具备建设行政主管部门颁发的监理综合资质或市政公用工程专业监理乙级及以上资质，投标人须提供有效的资质证书。</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lang w:val="en-US" w:eastAsia="zh-CN"/>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二</w:t>
      </w:r>
      <w:r>
        <w:rPr>
          <w:rFonts w:ascii="Times New Roman" w:hAnsi="Times New Roman" w:eastAsia="方正仿宋_GBK" w:cs="Times New Roman"/>
          <w:sz w:val="28"/>
          <w:szCs w:val="32"/>
          <w:highlight w:val="none"/>
        </w:rPr>
        <w:t>）人员</w:t>
      </w:r>
      <w:r>
        <w:rPr>
          <w:rFonts w:hint="eastAsia" w:ascii="Times New Roman" w:hAnsi="Times New Roman" w:eastAsia="方正仿宋_GBK" w:cs="Times New Roman"/>
          <w:sz w:val="28"/>
          <w:szCs w:val="32"/>
          <w:highlight w:val="none"/>
          <w:lang w:val="en-US" w:eastAsia="zh-CN"/>
        </w:rPr>
        <w:t>资格</w:t>
      </w:r>
      <w:r>
        <w:rPr>
          <w:rFonts w:ascii="Times New Roman" w:hAnsi="Times New Roman" w:eastAsia="方正仿宋_GBK" w:cs="Times New Roman"/>
          <w:sz w:val="28"/>
          <w:szCs w:val="32"/>
          <w:highlight w:val="none"/>
        </w:rPr>
        <w:t>要求</w:t>
      </w:r>
    </w:p>
    <w:p>
      <w:pPr>
        <w:ind w:firstLine="560" w:firstLineChars="200"/>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总监理工程师1人，为投标人本单位在职人员，须具备国家注册监理工程师资格（注册专业市政公用工程）。专业监理工程师1名（市政公用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三</w:t>
      </w:r>
      <w:r>
        <w:rPr>
          <w:rFonts w:ascii="Times New Roman" w:hAnsi="Times New Roman" w:eastAsia="方正仿宋_GBK" w:cs="Times New Roman"/>
          <w:sz w:val="28"/>
          <w:szCs w:val="32"/>
          <w:highlight w:val="none"/>
        </w:rPr>
        <w:t>）业绩要求</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2019年1月1日至调研公告截止之日止承担过的市政公用工程监理或园林绿化工程监理业绩至少一项（项目总投资不低于</w:t>
      </w:r>
      <w:r>
        <w:rPr>
          <w:rFonts w:ascii="Times New Roman" w:hAnsi="Times New Roman" w:eastAsia="方正仿宋_GBK" w:cs="Times New Roman"/>
          <w:sz w:val="28"/>
          <w:szCs w:val="32"/>
          <w:highlight w:val="none"/>
        </w:rPr>
        <w:t>50</w:t>
      </w:r>
      <w:r>
        <w:rPr>
          <w:rFonts w:hint="eastAsia" w:ascii="Times New Roman" w:hAnsi="Times New Roman" w:eastAsia="方正仿宋_GBK" w:cs="Times New Roman"/>
          <w:sz w:val="28"/>
          <w:szCs w:val="32"/>
          <w:highlight w:val="none"/>
        </w:rPr>
        <w:t>万）。</w:t>
      </w:r>
    </w:p>
    <w:p>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本次调研不接受联合体报价。</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注：上述供应商资质要求所须提交的相关证明材料均为</w:t>
      </w:r>
      <w:r>
        <w:rPr>
          <w:rFonts w:hint="eastAsia"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lang w:eastAsia="zh-CN"/>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五、询价调研文件内容包括：</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（一）报价函（格式见附件、须加盖本单位公章）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（二）资格证明文件（须加盖本单位公章）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 xml:space="preserve">六、资料送达地址及联系方式 </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rPr>
        <w:t>2</w:t>
      </w:r>
      <w:r>
        <w:rPr>
          <w:rFonts w:ascii="Times New Roman" w:hAnsi="Times New Roman" w:eastAsia="方正仿宋_GBK" w:cs="Times New Roman"/>
          <w:sz w:val="28"/>
          <w:szCs w:val="32"/>
          <w:highlight w:val="none"/>
        </w:rPr>
        <w:t>年1</w:t>
      </w:r>
      <w:r>
        <w:rPr>
          <w:rFonts w:hint="eastAsia" w:ascii="Times New Roman" w:hAnsi="Times New Roman" w:eastAsia="方正仿宋_GBK" w:cs="Times New Roman"/>
          <w:sz w:val="28"/>
          <w:szCs w:val="32"/>
          <w:highlight w:val="none"/>
        </w:rPr>
        <w:t>2</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日12：00前将相关材料密封送达，逾期送达视为报价无效。相关材料可当面递交或邮寄。地址：重庆化工职业学院长寿校区创业园2404室。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人：何老师；     联系电话：02381880289</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项目负</w:t>
      </w:r>
      <w:r>
        <w:rPr>
          <w:rFonts w:ascii="Times New Roman" w:hAnsi="Times New Roman" w:eastAsia="方正仿宋_GBK" w:cs="Times New Roman"/>
          <w:sz w:val="28"/>
          <w:szCs w:val="32"/>
          <w:highlight w:val="none"/>
        </w:rPr>
        <w:t>责人：晏老师；     联系电话：02381880217</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监  督  人：郑老师；     联系电话：02381886051</w:t>
      </w:r>
    </w:p>
    <w:p>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t>附件</w:t>
      </w:r>
    </w:p>
    <w:p>
      <w:pPr>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sz w:val="48"/>
          <w:szCs w:val="48"/>
          <w:highlight w:val="none"/>
        </w:rPr>
        <w:t xml:space="preserve"> </w:t>
      </w:r>
      <w:r>
        <w:rPr>
          <w:rFonts w:ascii="Times New Roman" w:hAnsi="Times New Roman" w:eastAsia="方正仿宋_GBK" w:cs="Times New Roman"/>
          <w:b/>
          <w:bCs/>
          <w:sz w:val="48"/>
          <w:szCs w:val="48"/>
          <w:highlight w:val="none"/>
        </w:rPr>
        <w:t>报  价  函</w:t>
      </w:r>
    </w:p>
    <w:p>
      <w:pPr>
        <w:numPr>
          <w:ilvl w:val="0"/>
          <w:numId w:val="2"/>
        </w:numPr>
        <w:rPr>
          <w:rFonts w:ascii="Times New Roman" w:hAnsi="Times New Roman" w:eastAsia="方正仿宋_GBK" w:cs="Times New Roman"/>
          <w:sz w:val="24"/>
          <w:highlight w:val="none"/>
        </w:rPr>
      </w:pPr>
      <w:r>
        <w:rPr>
          <w:rFonts w:ascii="Times New Roman" w:hAnsi="Times New Roman" w:eastAsia="方正仿宋_GBK" w:cs="Times New Roman"/>
          <w:b/>
          <w:bCs/>
          <w:sz w:val="24"/>
          <w:highlight w:val="none"/>
        </w:rPr>
        <w:t>项目名称：</w:t>
      </w:r>
    </w:p>
    <w:p>
      <w:pPr>
        <w:ind w:firstLine="480"/>
        <w:rPr>
          <w:rFonts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重庆化工职业学院长寿校区消防管网渗漏施工整改项目监理服务</w:t>
      </w:r>
    </w:p>
    <w:p>
      <w:pPr>
        <w:rPr>
          <w:rFonts w:ascii="Times New Roman" w:hAnsi="Times New Roman" w:eastAsia="方正仿宋_GBK" w:cs="Times New Roman"/>
          <w:b/>
          <w:bCs/>
          <w:sz w:val="24"/>
          <w:highlight w:val="none"/>
        </w:rPr>
      </w:pPr>
      <w:r>
        <w:rPr>
          <w:rFonts w:ascii="Times New Roman" w:hAnsi="Times New Roman" w:eastAsia="方正仿宋_GBK" w:cs="Times New Roman"/>
          <w:b/>
          <w:bCs/>
          <w:sz w:val="24"/>
          <w:highlight w:val="none"/>
        </w:rPr>
        <w:t>二、监理服务范围</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本次</w:t>
      </w:r>
      <w:r>
        <w:rPr>
          <w:rFonts w:hint="eastAsia" w:ascii="Times New Roman" w:hAnsi="Times New Roman" w:eastAsia="方正仿宋_GBK" w:cs="Times New Roman"/>
          <w:sz w:val="24"/>
          <w:highlight w:val="none"/>
        </w:rPr>
        <w:t>询价调研</w:t>
      </w:r>
      <w:r>
        <w:rPr>
          <w:rFonts w:ascii="Times New Roman" w:hAnsi="Times New Roman" w:eastAsia="方正仿宋_GBK" w:cs="Times New Roman"/>
          <w:sz w:val="24"/>
          <w:highlight w:val="none"/>
        </w:rPr>
        <w:t>为</w:t>
      </w:r>
      <w:r>
        <w:rPr>
          <w:rFonts w:hint="eastAsia" w:ascii="Times New Roman" w:hAnsi="Times New Roman" w:eastAsia="方正仿宋_GBK" w:cs="Times New Roman"/>
          <w:sz w:val="24"/>
          <w:highlight w:val="none"/>
        </w:rPr>
        <w:t>重庆化工职业学院长寿校区消防管网渗漏施工整改项目开工至竣工</w:t>
      </w:r>
      <w:r>
        <w:rPr>
          <w:rFonts w:ascii="Times New Roman" w:hAnsi="Times New Roman" w:eastAsia="方正仿宋_GBK" w:cs="Times New Roman"/>
          <w:sz w:val="24"/>
          <w:highlight w:val="none"/>
        </w:rPr>
        <w:t>验收</w:t>
      </w:r>
      <w:r>
        <w:rPr>
          <w:rFonts w:hint="eastAsia" w:ascii="Times New Roman" w:hAnsi="Times New Roman" w:eastAsia="方正仿宋_GBK" w:cs="Times New Roman"/>
          <w:sz w:val="24"/>
          <w:highlight w:val="none"/>
        </w:rPr>
        <w:t>全过程</w:t>
      </w:r>
      <w:r>
        <w:rPr>
          <w:rFonts w:ascii="Times New Roman" w:hAnsi="Times New Roman" w:eastAsia="方正仿宋_GBK" w:cs="Times New Roman"/>
          <w:sz w:val="24"/>
          <w:highlight w:val="none"/>
        </w:rPr>
        <w:t>的监理</w:t>
      </w:r>
      <w:r>
        <w:rPr>
          <w:rFonts w:hint="eastAsia" w:ascii="Times New Roman" w:hAnsi="Times New Roman" w:eastAsia="方正仿宋_GBK" w:cs="Times New Roman"/>
          <w:sz w:val="24"/>
          <w:highlight w:val="none"/>
        </w:rPr>
        <w:t>服务</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rPr>
        <w:t>三、</w:t>
      </w:r>
      <w:r>
        <w:rPr>
          <w:rFonts w:ascii="Times New Roman" w:hAnsi="Times New Roman" w:eastAsia="方正仿宋_GBK" w:cs="Times New Roman"/>
          <w:b/>
          <w:bCs/>
          <w:sz w:val="24"/>
          <w:highlight w:val="none"/>
        </w:rPr>
        <w:t>工程监理</w:t>
      </w:r>
      <w:r>
        <w:rPr>
          <w:rFonts w:hint="eastAsia" w:ascii="Times New Roman" w:hAnsi="Times New Roman" w:eastAsia="方正仿宋_GBK" w:cs="Times New Roman"/>
          <w:b/>
          <w:bCs/>
          <w:sz w:val="24"/>
          <w:highlight w:val="none"/>
        </w:rPr>
        <w:t>内容</w:t>
      </w:r>
      <w:r>
        <w:rPr>
          <w:rFonts w:ascii="Times New Roman" w:hAnsi="Times New Roman" w:eastAsia="方正仿宋_GBK" w:cs="Times New Roman"/>
          <w:b/>
          <w:bCs/>
          <w:sz w:val="24"/>
          <w:highlight w:val="none"/>
        </w:rPr>
        <w:t>:</w:t>
      </w:r>
    </w:p>
    <w:p>
      <w:pPr>
        <w:ind w:firstLine="555"/>
        <w:rPr>
          <w:highlight w:val="none"/>
        </w:rPr>
      </w:pPr>
      <w:r>
        <w:rPr>
          <w:rFonts w:ascii="Times New Roman" w:hAnsi="Times New Roman" w:eastAsia="方正仿宋_GBK" w:cs="Times New Roman"/>
          <w:sz w:val="24"/>
          <w:highlight w:val="none"/>
        </w:rPr>
        <w:t>控制工程建设的投资、建设工期、工程质量，达到安全目标</w:t>
      </w:r>
      <w:r>
        <w:rPr>
          <w:rFonts w:hint="eastAsia" w:ascii="Times New Roman" w:hAnsi="Times New Roman" w:eastAsia="方正仿宋_GBK" w:cs="Times New Roman"/>
          <w:sz w:val="24"/>
          <w:highlight w:val="none"/>
        </w:rPr>
        <w:t>；</w:t>
      </w:r>
      <w:r>
        <w:rPr>
          <w:rFonts w:ascii="Times New Roman" w:hAnsi="Times New Roman" w:eastAsia="方正仿宋_GBK" w:cs="Times New Roman"/>
          <w:sz w:val="24"/>
          <w:highlight w:val="none"/>
        </w:rPr>
        <w:t>进行工程建设合同管理、信息管理，协调工程建设有关协作单位间的工作关系</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按</w:t>
      </w:r>
      <w:r>
        <w:rPr>
          <w:rFonts w:hint="eastAsia" w:ascii="Times New Roman" w:hAnsi="Times New Roman" w:eastAsia="方正仿宋_GBK" w:cs="Times New Roman"/>
          <w:sz w:val="24"/>
          <w:highlight w:val="none"/>
          <w:lang w:eastAsia="zh-CN"/>
        </w:rPr>
        <w:t>《</w:t>
      </w:r>
      <w:r>
        <w:rPr>
          <w:rFonts w:ascii="Times New Roman" w:hAnsi="Times New Roman" w:eastAsia="方正仿宋_GBK" w:cs="Times New Roman"/>
          <w:sz w:val="24"/>
          <w:highlight w:val="none"/>
        </w:rPr>
        <w:t>重庆市工程建设标准</w:t>
      </w:r>
      <w:r>
        <w:rPr>
          <w:rFonts w:hint="eastAsia" w:ascii="Times New Roman" w:hAnsi="Times New Roman" w:eastAsia="方正仿宋_GBK" w:cs="Times New Roman"/>
          <w:sz w:val="24"/>
          <w:highlight w:val="none"/>
          <w:lang w:val="en-US" w:eastAsia="zh-CN"/>
        </w:rPr>
        <w:t xml:space="preserve"> </w:t>
      </w:r>
      <w:r>
        <w:rPr>
          <w:rFonts w:ascii="Times New Roman" w:hAnsi="Times New Roman" w:eastAsia="方正仿宋_GBK" w:cs="Times New Roman"/>
          <w:sz w:val="24"/>
          <w:highlight w:val="none"/>
        </w:rPr>
        <w:t>建设工程档案编制验收标准</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提交监理资文件料</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四</w:t>
      </w:r>
      <w:r>
        <w:rPr>
          <w:rFonts w:ascii="Times New Roman" w:hAnsi="Times New Roman" w:eastAsia="方正仿宋_GBK" w:cs="Times New Roman"/>
          <w:b/>
          <w:bCs/>
          <w:sz w:val="24"/>
          <w:highlight w:val="none"/>
        </w:rPr>
        <w:t>、报价（</w:t>
      </w:r>
      <w:r>
        <w:rPr>
          <w:rFonts w:hint="eastAsia" w:ascii="Times New Roman" w:hAnsi="Times New Roman" w:eastAsia="方正仿宋_GBK" w:cs="Times New Roman"/>
          <w:b/>
          <w:bCs/>
          <w:sz w:val="24"/>
          <w:highlight w:val="none"/>
          <w:lang w:val="en-US" w:eastAsia="zh-CN"/>
        </w:rPr>
        <w:t>收费率</w:t>
      </w:r>
      <w:r>
        <w:rPr>
          <w:rFonts w:ascii="Times New Roman" w:hAnsi="Times New Roman" w:eastAsia="方正仿宋_GBK" w:cs="Times New Roman"/>
          <w:b/>
          <w:bCs/>
          <w:sz w:val="24"/>
          <w:highlight w:val="none"/>
        </w:rPr>
        <w:t>）：</w:t>
      </w:r>
    </w:p>
    <w:p>
      <w:pPr>
        <w:rPr>
          <w:rFonts w:hint="eastAsia"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总价（人民币）</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元，收</w:t>
      </w:r>
      <w:r>
        <w:rPr>
          <w:rFonts w:hint="eastAsia" w:ascii="Times New Roman" w:hAnsi="Times New Roman" w:eastAsia="方正仿宋_GBK" w:cs="Times New Roman"/>
          <w:b/>
          <w:bCs/>
          <w:sz w:val="24"/>
          <w:highlight w:val="none"/>
        </w:rPr>
        <w:t>费率</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%（若总价和收费率不一致，以总价为准）。</w:t>
      </w:r>
    </w:p>
    <w:p>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rPr>
        <w:t>监理服务费、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w:t>
      </w:r>
      <w:bookmarkStart w:id="0" w:name="_GoBack"/>
      <w:bookmarkEnd w:id="0"/>
      <w:r>
        <w:rPr>
          <w:rFonts w:ascii="Times New Roman" w:hAnsi="Times New Roman" w:eastAsia="方正仿宋_GBK" w:cs="Times New Roman"/>
          <w:sz w:val="24"/>
          <w:highlight w:val="none"/>
        </w:rPr>
        <w:t>一切费用。</w:t>
      </w:r>
    </w:p>
    <w:p>
      <w:pPr>
        <w:ind w:right="1120" w:firstLine="480" w:firstLineChars="200"/>
        <w:rPr>
          <w:rFonts w:ascii="Times New Roman" w:hAnsi="Times New Roman" w:eastAsia="方正仿宋_GBK" w:cs="Times New Roman"/>
          <w:sz w:val="24"/>
          <w:highlight w:val="none"/>
        </w:rPr>
      </w:pPr>
    </w:p>
    <w:p>
      <w:pPr>
        <w:ind w:right="1120"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pPr>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p>
    <w:p>
      <w:pPr>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（报价单位盖章）</w:t>
      </w:r>
    </w:p>
    <w:p>
      <w:pPr>
        <w:ind w:left="240" w:hanging="240" w:hangingChars="100"/>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pPr>
        <w:pStyle w:val="2"/>
        <w:jc w:val="center"/>
        <w:rPr>
          <w:rFonts w:ascii="Times New Roman" w:hAnsi="Times New Roman" w:eastAsia="方正仿宋_GBK" w:cs="Times New Roman"/>
          <w:b/>
          <w:bCs/>
          <w:caps w:val="0"/>
          <w:kern w:val="2"/>
          <w:sz w:val="48"/>
          <w:szCs w:val="48"/>
          <w:highlight w:val="none"/>
          <w:lang w:val="en-US" w:eastAsia="zh-CN" w:bidi="ar-SA"/>
        </w:rPr>
      </w:pPr>
      <w:r>
        <w:rPr>
          <w:rFonts w:ascii="Times New Roman" w:hAnsi="Times New Roman" w:eastAsia="方正仿宋_GBK" w:cs="Times New Roman"/>
          <w:b/>
          <w:bCs/>
          <w:caps w:val="0"/>
          <w:kern w:val="2"/>
          <w:sz w:val="48"/>
          <w:szCs w:val="48"/>
          <w:highlight w:val="none"/>
          <w:lang w:val="en-US" w:eastAsia="zh-CN" w:bidi="ar-SA"/>
        </w:rPr>
        <w:t>资格证明文件</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.企业资质及营业执照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rPr>
          <w:rFonts w:ascii="Times New Roman" w:hAnsi="Times New Roman" w:cs="Times New Roman"/>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abstractNum w:abstractNumId="1">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E4980"/>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C64DE"/>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81F6A"/>
    <w:rsid w:val="003B34E2"/>
    <w:rsid w:val="003C6AC8"/>
    <w:rsid w:val="003E3A18"/>
    <w:rsid w:val="003E5BE9"/>
    <w:rsid w:val="003F7C32"/>
    <w:rsid w:val="0041161F"/>
    <w:rsid w:val="0041210B"/>
    <w:rsid w:val="004279D4"/>
    <w:rsid w:val="004306A8"/>
    <w:rsid w:val="00436216"/>
    <w:rsid w:val="00437415"/>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D121A"/>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60DC1"/>
    <w:rsid w:val="00C719E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E1A2A"/>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2F84D9D"/>
    <w:rsid w:val="0AE25050"/>
    <w:rsid w:val="0BDA53EC"/>
    <w:rsid w:val="10CA4DCD"/>
    <w:rsid w:val="16876D13"/>
    <w:rsid w:val="26792A1B"/>
    <w:rsid w:val="270A5E62"/>
    <w:rsid w:val="2CD434CF"/>
    <w:rsid w:val="36106CD5"/>
    <w:rsid w:val="39746FC5"/>
    <w:rsid w:val="40F448E0"/>
    <w:rsid w:val="4137479F"/>
    <w:rsid w:val="44A712D9"/>
    <w:rsid w:val="44C61751"/>
    <w:rsid w:val="4B0435C5"/>
    <w:rsid w:val="54133D5D"/>
    <w:rsid w:val="64BA74B4"/>
    <w:rsid w:val="682A417F"/>
    <w:rsid w:val="6E945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8"/>
    <w:basedOn w:val="1"/>
    <w:next w:val="1"/>
    <w:qFormat/>
    <w:uiPriority w:val="0"/>
    <w:pPr>
      <w:widowControl/>
      <w:spacing w:before="240" w:after="60"/>
      <w:jc w:val="left"/>
      <w:outlineLvl w:val="7"/>
    </w:pPr>
    <w:rPr>
      <w:rFonts w:ascii="Calibri" w:hAnsi="Calibri"/>
      <w:i/>
      <w:i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1397</Words>
  <Characters>1466</Characters>
  <Lines>12</Lines>
  <Paragraphs>3</Paragraphs>
  <TotalTime>5</TotalTime>
  <ScaleCrop>false</ScaleCrop>
  <LinksUpToDate>false</LinksUpToDate>
  <CharactersWithSpaces>1679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ASUS</cp:lastModifiedBy>
  <cp:lastPrinted>2021-09-07T06:25:00Z</cp:lastPrinted>
  <dcterms:modified xsi:type="dcterms:W3CDTF">2022-12-09T07:32:06Z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B5EA134E7E8E4C83A45538A750230A9C</vt:lpwstr>
  </property>
</Properties>
</file>